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CCBBE" w14:textId="77777777"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 xml:space="preserve">Medienmitteilung </w:t>
      </w:r>
    </w:p>
    <w:p w14:paraId="11D10055" w14:textId="77777777" w:rsidR="002944D1" w:rsidRPr="00036AF4" w:rsidRDefault="002944D1" w:rsidP="002944D1">
      <w:pPr>
        <w:spacing w:after="0" w:line="240" w:lineRule="auto"/>
        <w:rPr>
          <w:rFonts w:ascii="Arial" w:hAnsi="Arial" w:cs="Arial"/>
          <w:b/>
          <w:bCs/>
        </w:rPr>
      </w:pPr>
      <w:r w:rsidRPr="00036AF4">
        <w:rPr>
          <w:rFonts w:ascii="Arial" w:hAnsi="Arial" w:cs="Arial"/>
          <w:b/>
          <w:bCs/>
        </w:rPr>
        <w:t>40 Jahre Tour de Sol «E-Mobilität – von der Vergangenheit in die Zukunft»</w:t>
      </w:r>
    </w:p>
    <w:p w14:paraId="1A067B39" w14:textId="77777777"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 xml:space="preserve">Die Tour de Sol 1985 war das 1. Solarrennen der Welt und gilt als bedeutender Wegbereiter der E-Mobilität. Die Solar-Fachorganisation SSES (Société Suisse </w:t>
      </w:r>
      <w:proofErr w:type="spellStart"/>
      <w:r w:rsidRPr="002944D1">
        <w:rPr>
          <w:rFonts w:ascii="Arial" w:hAnsi="Arial" w:cs="Arial"/>
          <w:sz w:val="22"/>
          <w:szCs w:val="22"/>
        </w:rPr>
        <w:t>pour</w:t>
      </w:r>
      <w:proofErr w:type="spellEnd"/>
      <w:r w:rsidRPr="002944D1">
        <w:rPr>
          <w:rFonts w:ascii="Arial" w:hAnsi="Arial" w:cs="Arial"/>
          <w:sz w:val="22"/>
          <w:szCs w:val="22"/>
        </w:rPr>
        <w:t xml:space="preserve"> </w:t>
      </w:r>
      <w:proofErr w:type="spellStart"/>
      <w:r w:rsidRPr="002944D1">
        <w:rPr>
          <w:rFonts w:ascii="Arial" w:hAnsi="Arial" w:cs="Arial"/>
          <w:sz w:val="22"/>
          <w:szCs w:val="22"/>
        </w:rPr>
        <w:t>l’Énergie</w:t>
      </w:r>
      <w:proofErr w:type="spellEnd"/>
      <w:r w:rsidRPr="002944D1">
        <w:rPr>
          <w:rFonts w:ascii="Arial" w:hAnsi="Arial" w:cs="Arial"/>
          <w:sz w:val="22"/>
          <w:szCs w:val="22"/>
        </w:rPr>
        <w:t xml:space="preserve"> </w:t>
      </w:r>
      <w:proofErr w:type="spellStart"/>
      <w:r w:rsidRPr="002944D1">
        <w:rPr>
          <w:rFonts w:ascii="Arial" w:hAnsi="Arial" w:cs="Arial"/>
          <w:sz w:val="22"/>
          <w:szCs w:val="22"/>
        </w:rPr>
        <w:t>Solaire</w:t>
      </w:r>
      <w:proofErr w:type="spellEnd"/>
      <w:r w:rsidRPr="002944D1">
        <w:rPr>
          <w:rFonts w:ascii="Arial" w:hAnsi="Arial" w:cs="Arial"/>
          <w:sz w:val="22"/>
          <w:szCs w:val="22"/>
        </w:rPr>
        <w:t>) hat die Tour de Sol von Beginn unterstützt und organisiert dieses Jahr in Zusammenarbeit mit dem Verkehrshaus eine Sonderausstellung zum Jubiläum. Zudem führt die SSES am 25. September einen Thementag im Technikmuseum Enter in Derendingen durch. Weitere Begleitanlässe sind in Planung.</w:t>
      </w:r>
    </w:p>
    <w:p w14:paraId="05B1F1FB" w14:textId="77777777" w:rsidR="002944D1" w:rsidRPr="002944D1" w:rsidRDefault="002944D1" w:rsidP="002944D1">
      <w:pPr>
        <w:spacing w:after="0" w:line="240" w:lineRule="auto"/>
        <w:rPr>
          <w:rFonts w:ascii="Arial" w:hAnsi="Arial" w:cs="Arial"/>
          <w:sz w:val="22"/>
          <w:szCs w:val="22"/>
        </w:rPr>
      </w:pPr>
    </w:p>
    <w:p w14:paraId="169CED79" w14:textId="77777777"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 xml:space="preserve">Die Tour de Sol gilt als Geburtshelferin der modernen E-Mobilität. Die SSES nimmt dies zum Anlass, um mit verschiedenen Veranstaltungen den Weg der Solarenergie bis zur heutigen, breiten und systemrelevanten Anwendung grosser Solarkraftwerke zu zeigen. Wie beispielsweise am Samstag, 23. August 2025, am </w:t>
      </w:r>
      <w:proofErr w:type="spellStart"/>
      <w:r w:rsidRPr="002944D1">
        <w:rPr>
          <w:rFonts w:ascii="Arial" w:hAnsi="Arial" w:cs="Arial"/>
          <w:sz w:val="22"/>
          <w:szCs w:val="22"/>
        </w:rPr>
        <w:t>Solarcup</w:t>
      </w:r>
      <w:proofErr w:type="spellEnd"/>
      <w:r w:rsidRPr="002944D1">
        <w:rPr>
          <w:rFonts w:ascii="Arial" w:hAnsi="Arial" w:cs="Arial"/>
          <w:sz w:val="22"/>
          <w:szCs w:val="22"/>
        </w:rPr>
        <w:t xml:space="preserve"> </w:t>
      </w:r>
      <w:proofErr w:type="gramStart"/>
      <w:r w:rsidRPr="002944D1">
        <w:rPr>
          <w:rFonts w:ascii="Arial" w:hAnsi="Arial" w:cs="Arial"/>
          <w:sz w:val="22"/>
          <w:szCs w:val="22"/>
        </w:rPr>
        <w:t>Seeland ,</w:t>
      </w:r>
      <w:proofErr w:type="gramEnd"/>
      <w:r w:rsidRPr="002944D1">
        <w:rPr>
          <w:rFonts w:ascii="Arial" w:hAnsi="Arial" w:cs="Arial"/>
          <w:sz w:val="22"/>
          <w:szCs w:val="22"/>
        </w:rPr>
        <w:t xml:space="preserve"> wo mit Mini-Solarmobilen und der Kraft der Sonne Rennen gefahren werden. Auch ein Familientag, eine </w:t>
      </w:r>
      <w:proofErr w:type="spellStart"/>
      <w:r w:rsidRPr="002944D1">
        <w:rPr>
          <w:rFonts w:ascii="Arial" w:hAnsi="Arial" w:cs="Arial"/>
          <w:sz w:val="22"/>
          <w:szCs w:val="22"/>
        </w:rPr>
        <w:t>Journée</w:t>
      </w:r>
      <w:proofErr w:type="spellEnd"/>
      <w:r w:rsidRPr="002944D1">
        <w:rPr>
          <w:rFonts w:ascii="Arial" w:hAnsi="Arial" w:cs="Arial"/>
          <w:sz w:val="22"/>
          <w:szCs w:val="22"/>
        </w:rPr>
        <w:t xml:space="preserve"> Suisse Romande, ein Filmabend und ein SSES-Mitgliedertag sind in Planung, um auf die Sonderausstellung hinzuweisen und um die zahlreichen Errungenschaften rund um die Tour de Sol zu würdigen.</w:t>
      </w:r>
    </w:p>
    <w:p w14:paraId="1D4EF2C8" w14:textId="77777777" w:rsidR="002944D1" w:rsidRPr="002944D1" w:rsidRDefault="002944D1" w:rsidP="002944D1">
      <w:pPr>
        <w:spacing w:after="0" w:line="240" w:lineRule="auto"/>
        <w:rPr>
          <w:rFonts w:ascii="Arial" w:hAnsi="Arial" w:cs="Arial"/>
          <w:sz w:val="22"/>
          <w:szCs w:val="22"/>
        </w:rPr>
      </w:pPr>
    </w:p>
    <w:p w14:paraId="78C4A27E" w14:textId="77777777" w:rsidR="002944D1" w:rsidRPr="002944D1" w:rsidRDefault="002944D1" w:rsidP="002944D1">
      <w:pPr>
        <w:spacing w:after="0" w:line="240" w:lineRule="auto"/>
        <w:rPr>
          <w:rFonts w:ascii="Arial" w:hAnsi="Arial" w:cs="Arial"/>
          <w:b/>
          <w:bCs/>
          <w:sz w:val="22"/>
          <w:szCs w:val="22"/>
        </w:rPr>
      </w:pPr>
      <w:r w:rsidRPr="002944D1">
        <w:rPr>
          <w:rFonts w:ascii="Arial" w:hAnsi="Arial" w:cs="Arial"/>
          <w:b/>
          <w:bCs/>
          <w:sz w:val="22"/>
          <w:szCs w:val="22"/>
        </w:rPr>
        <w:t>Zur Ausstellung im Verkehrshaus</w:t>
      </w:r>
    </w:p>
    <w:p w14:paraId="3D874B98" w14:textId="18AFDE0A"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 xml:space="preserve">Dem Jubiläum 40 Jahre Tour de Sol liegt die Ausstellungspartnerschaft SSES und Verkehrshaus der Schweiz zu Grunde. Kernstück ist die Sonderausstellung vom 28. Juni bis 30. November 2025 in der Halle Strassenverkehr mit zahlreichen Fahrzeugen der früheren Tour de Sol Rennen. Die Ausstellung kam aufgrund der Idee des Gründerteams Josef Jenni, Initiator der ersten Tour de Sol, Urs Muntwyler, Organisator der Tour de Sol 1985-1992 und Thomas Nordmann, dem ersten Pressechef der Tour de Sol, dem Verkehrshaus der Schweiz und der SSES zu Stande. Wer sich heute </w:t>
      </w:r>
      <w:proofErr w:type="gramStart"/>
      <w:r w:rsidRPr="002944D1">
        <w:rPr>
          <w:rFonts w:ascii="Arial" w:hAnsi="Arial" w:cs="Arial"/>
          <w:sz w:val="22"/>
          <w:szCs w:val="22"/>
        </w:rPr>
        <w:t>ein Vorstellung</w:t>
      </w:r>
      <w:proofErr w:type="gramEnd"/>
      <w:r w:rsidRPr="002944D1">
        <w:rPr>
          <w:rFonts w:ascii="Arial" w:hAnsi="Arial" w:cs="Arial"/>
          <w:sz w:val="22"/>
          <w:szCs w:val="22"/>
        </w:rPr>
        <w:t xml:space="preserve"> machen will, wie tollkühne Pioniere und auch einige Pionierinnen sonnenbetriebene Fahrzeuge bauten und sich auf eine grosse Reise wagten, kann sich in der Sonderausstellung «Tour de Sol » im Verkehrshaus ein Bild machen. Rund 20 Solarfahrzeuge, die an den Rennen teilgenommen haben, sowie daraus entstandene Produkte, wie das </w:t>
      </w:r>
      <w:proofErr w:type="gramStart"/>
      <w:r w:rsidRPr="002944D1">
        <w:rPr>
          <w:rFonts w:ascii="Arial" w:hAnsi="Arial" w:cs="Arial"/>
          <w:sz w:val="22"/>
          <w:szCs w:val="22"/>
        </w:rPr>
        <w:t>RS Bleistift</w:t>
      </w:r>
      <w:proofErr w:type="gramEnd"/>
      <w:r w:rsidRPr="002944D1">
        <w:rPr>
          <w:rFonts w:ascii="Arial" w:hAnsi="Arial" w:cs="Arial"/>
          <w:sz w:val="22"/>
          <w:szCs w:val="22"/>
        </w:rPr>
        <w:t xml:space="preserve">, RS Axel Krause oder Horlacher </w:t>
      </w:r>
      <w:proofErr w:type="gramStart"/>
      <w:r w:rsidRPr="002944D1">
        <w:rPr>
          <w:rFonts w:ascii="Arial" w:hAnsi="Arial" w:cs="Arial"/>
          <w:sz w:val="22"/>
          <w:szCs w:val="22"/>
        </w:rPr>
        <w:t>Sport  bilden</w:t>
      </w:r>
      <w:proofErr w:type="gramEnd"/>
      <w:r w:rsidRPr="002944D1">
        <w:rPr>
          <w:rFonts w:ascii="Arial" w:hAnsi="Arial" w:cs="Arial"/>
          <w:sz w:val="22"/>
          <w:szCs w:val="22"/>
        </w:rPr>
        <w:t>, sind ausgestellt.</w:t>
      </w:r>
    </w:p>
    <w:p w14:paraId="0A6BC83C" w14:textId="77777777" w:rsidR="002944D1" w:rsidRPr="002944D1" w:rsidRDefault="002944D1" w:rsidP="002944D1">
      <w:pPr>
        <w:spacing w:after="0" w:line="240" w:lineRule="auto"/>
        <w:rPr>
          <w:rFonts w:ascii="Arial" w:hAnsi="Arial" w:cs="Arial"/>
          <w:sz w:val="22"/>
          <w:szCs w:val="22"/>
        </w:rPr>
      </w:pPr>
    </w:p>
    <w:p w14:paraId="23AC026C" w14:textId="77777777" w:rsidR="002944D1" w:rsidRPr="002944D1" w:rsidRDefault="002944D1" w:rsidP="002944D1">
      <w:pPr>
        <w:spacing w:after="0" w:line="240" w:lineRule="auto"/>
        <w:rPr>
          <w:rFonts w:ascii="Arial" w:hAnsi="Arial" w:cs="Arial"/>
          <w:b/>
          <w:bCs/>
          <w:sz w:val="22"/>
          <w:szCs w:val="22"/>
        </w:rPr>
      </w:pPr>
      <w:r w:rsidRPr="002944D1">
        <w:rPr>
          <w:rFonts w:ascii="Arial" w:hAnsi="Arial" w:cs="Arial"/>
          <w:b/>
          <w:bCs/>
          <w:sz w:val="22"/>
          <w:szCs w:val="22"/>
        </w:rPr>
        <w:t>Thementag Sonne – Strom – Fahrzeuge</w:t>
      </w:r>
    </w:p>
    <w:p w14:paraId="18E5B36B" w14:textId="7C5884FA"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Ungefähr zur Halbzeit der Sonderausstellung im Verkehrshaus wird am Donnerstag, 25. September 2025, der «Thementag Sonne – Strom – Fahrzeuge» im Technikmuseum Enter in Derendingen, ein zentraler Standort für Besucherinnen und Besucher aus allen Teilen der Schweiz, stattfinden. Verschiedene Redner präsentieren wegweisende Ereignisse oder Themen auf der Zeitachse der Tour de Sol in die Gegenwart, der Energiewende und einen Blick in die Zukunft. Die Berner Fachhochschule wird Einblick geben in die Arbeiten des damaligen «</w:t>
      </w:r>
      <w:proofErr w:type="spellStart"/>
      <w:r w:rsidRPr="002944D1">
        <w:rPr>
          <w:rFonts w:ascii="Arial" w:hAnsi="Arial" w:cs="Arial"/>
          <w:sz w:val="22"/>
          <w:szCs w:val="22"/>
        </w:rPr>
        <w:t>Autotech</w:t>
      </w:r>
      <w:proofErr w:type="spellEnd"/>
      <w:r w:rsidRPr="002944D1">
        <w:rPr>
          <w:rFonts w:ascii="Arial" w:hAnsi="Arial" w:cs="Arial"/>
          <w:sz w:val="22"/>
          <w:szCs w:val="22"/>
        </w:rPr>
        <w:t xml:space="preserve"> Biel», welche die Fahrzeuge Spirit </w:t>
      </w:r>
      <w:proofErr w:type="spellStart"/>
      <w:r w:rsidRPr="002944D1">
        <w:rPr>
          <w:rFonts w:ascii="Arial" w:hAnsi="Arial" w:cs="Arial"/>
          <w:sz w:val="22"/>
          <w:szCs w:val="22"/>
        </w:rPr>
        <w:t>of</w:t>
      </w:r>
      <w:proofErr w:type="spellEnd"/>
      <w:r w:rsidRPr="002944D1">
        <w:rPr>
          <w:rFonts w:ascii="Arial" w:hAnsi="Arial" w:cs="Arial"/>
          <w:sz w:val="22"/>
          <w:szCs w:val="22"/>
        </w:rPr>
        <w:t xml:space="preserve"> Biel entwickelte. Auch die Leistungen </w:t>
      </w:r>
      <w:proofErr w:type="gramStart"/>
      <w:r w:rsidRPr="002944D1">
        <w:rPr>
          <w:rFonts w:ascii="Arial" w:hAnsi="Arial" w:cs="Arial"/>
          <w:sz w:val="22"/>
          <w:szCs w:val="22"/>
        </w:rPr>
        <w:t>des verstorbenen Tour</w:t>
      </w:r>
      <w:proofErr w:type="gramEnd"/>
      <w:r w:rsidRPr="002944D1">
        <w:rPr>
          <w:rFonts w:ascii="Arial" w:hAnsi="Arial" w:cs="Arial"/>
          <w:sz w:val="22"/>
          <w:szCs w:val="22"/>
        </w:rPr>
        <w:t xml:space="preserve"> de Sol Technik-Pioniers René Jeanneret werden hervorgehoben und was davon heute noch in der Fachhochschule den Alltag prägt. Auch die vielen industriellen Umsetzungen und Weiterentwicklungen, welche aus dieser Zeit stammen, werden aufgezeigt. Vom einzigen Tessiner-Team TTVS (Team Ticino </w:t>
      </w:r>
      <w:proofErr w:type="spellStart"/>
      <w:r w:rsidRPr="002944D1">
        <w:rPr>
          <w:rFonts w:ascii="Arial" w:hAnsi="Arial" w:cs="Arial"/>
          <w:sz w:val="22"/>
          <w:szCs w:val="22"/>
        </w:rPr>
        <w:t>Vehicolo</w:t>
      </w:r>
      <w:proofErr w:type="spellEnd"/>
      <w:r w:rsidRPr="002944D1">
        <w:rPr>
          <w:rFonts w:ascii="Arial" w:hAnsi="Arial" w:cs="Arial"/>
          <w:sz w:val="22"/>
          <w:szCs w:val="22"/>
        </w:rPr>
        <w:t xml:space="preserve"> Solare) erfahren die Besucherinnen und Besucher aus erster Hand, wie es dazu kam und warum schlussendlich das strassenzugelassene Fahrzeug Pegasus gebaut wurde. An diversen Ständen werden kompetente Personen über Produkte und Dienstleistungen informieren.</w:t>
      </w:r>
    </w:p>
    <w:p w14:paraId="3F20BC9B" w14:textId="77777777" w:rsidR="002944D1" w:rsidRPr="002944D1" w:rsidRDefault="002944D1" w:rsidP="002944D1">
      <w:pPr>
        <w:spacing w:after="0" w:line="240" w:lineRule="auto"/>
        <w:rPr>
          <w:rFonts w:ascii="Arial" w:hAnsi="Arial" w:cs="Arial"/>
          <w:sz w:val="22"/>
          <w:szCs w:val="22"/>
        </w:rPr>
      </w:pPr>
      <w:r w:rsidRPr="002944D1">
        <w:rPr>
          <w:rFonts w:ascii="Arial" w:hAnsi="Arial" w:cs="Arial"/>
          <w:sz w:val="22"/>
          <w:szCs w:val="22"/>
        </w:rPr>
        <w:t xml:space="preserve">Umfang: </w:t>
      </w:r>
      <w:proofErr w:type="spellStart"/>
      <w:r w:rsidRPr="002944D1">
        <w:rPr>
          <w:rFonts w:ascii="Arial" w:hAnsi="Arial" w:cs="Arial"/>
          <w:sz w:val="22"/>
          <w:szCs w:val="22"/>
        </w:rPr>
        <w:t>ca</w:t>
      </w:r>
      <w:proofErr w:type="spellEnd"/>
      <w:r w:rsidRPr="002944D1">
        <w:rPr>
          <w:rFonts w:ascii="Arial" w:hAnsi="Arial" w:cs="Arial"/>
          <w:sz w:val="22"/>
          <w:szCs w:val="22"/>
        </w:rPr>
        <w:t>, 3'100 Zeichen inkl. LZ</w:t>
      </w:r>
    </w:p>
    <w:p w14:paraId="65F04AA4" w14:textId="77777777" w:rsidR="002944D1" w:rsidRPr="002944D1" w:rsidRDefault="002944D1" w:rsidP="002944D1">
      <w:pPr>
        <w:spacing w:after="0" w:line="240" w:lineRule="auto"/>
        <w:rPr>
          <w:rFonts w:ascii="Arial" w:hAnsi="Arial" w:cs="Arial"/>
          <w:sz w:val="22"/>
          <w:szCs w:val="22"/>
        </w:rPr>
      </w:pPr>
    </w:p>
    <w:p w14:paraId="4E6C6898" w14:textId="77777777" w:rsidR="002944D1" w:rsidRPr="002944D1" w:rsidRDefault="002944D1" w:rsidP="002944D1">
      <w:pPr>
        <w:spacing w:after="0" w:line="240" w:lineRule="auto"/>
        <w:rPr>
          <w:rFonts w:ascii="Arial" w:hAnsi="Arial" w:cs="Arial"/>
          <w:b/>
          <w:bCs/>
          <w:sz w:val="22"/>
          <w:szCs w:val="22"/>
        </w:rPr>
      </w:pPr>
      <w:r w:rsidRPr="002944D1">
        <w:rPr>
          <w:rFonts w:ascii="Arial" w:hAnsi="Arial" w:cs="Arial"/>
          <w:b/>
          <w:bCs/>
          <w:sz w:val="22"/>
          <w:szCs w:val="22"/>
        </w:rPr>
        <w:t>Weitere Informationen, Bildmaterial</w:t>
      </w:r>
    </w:p>
    <w:p w14:paraId="2FF56217" w14:textId="77777777" w:rsidR="002944D1" w:rsidRPr="00CF2C0E" w:rsidRDefault="002944D1" w:rsidP="002944D1">
      <w:pPr>
        <w:spacing w:after="0" w:line="240" w:lineRule="auto"/>
        <w:rPr>
          <w:rFonts w:ascii="Arial" w:hAnsi="Arial" w:cs="Arial"/>
          <w:sz w:val="18"/>
          <w:szCs w:val="18"/>
        </w:rPr>
      </w:pPr>
      <w:r w:rsidRPr="00CF2C0E">
        <w:rPr>
          <w:rFonts w:ascii="Arial" w:hAnsi="Arial" w:cs="Arial"/>
          <w:sz w:val="18"/>
          <w:szCs w:val="18"/>
        </w:rPr>
        <w:t xml:space="preserve">Felix Stockar, </w:t>
      </w:r>
      <w:proofErr w:type="gramStart"/>
      <w:r w:rsidRPr="00CF2C0E">
        <w:rPr>
          <w:rFonts w:ascii="Arial" w:hAnsi="Arial" w:cs="Arial"/>
          <w:sz w:val="18"/>
          <w:szCs w:val="18"/>
        </w:rPr>
        <w:t>SSES Tour</w:t>
      </w:r>
      <w:proofErr w:type="gramEnd"/>
      <w:r w:rsidRPr="00CF2C0E">
        <w:rPr>
          <w:rFonts w:ascii="Arial" w:hAnsi="Arial" w:cs="Arial"/>
          <w:sz w:val="18"/>
          <w:szCs w:val="18"/>
        </w:rPr>
        <w:t xml:space="preserve"> de Sol Jubiläum Projektleitung und Medien, felix.stockar@sses.ch, +41 79 205 53 65</w:t>
      </w:r>
    </w:p>
    <w:p w14:paraId="73C0E225" w14:textId="77777777" w:rsidR="002944D1" w:rsidRPr="00CF2C0E" w:rsidRDefault="002944D1" w:rsidP="002944D1">
      <w:pPr>
        <w:spacing w:after="0" w:line="240" w:lineRule="auto"/>
        <w:rPr>
          <w:rFonts w:ascii="Arial" w:hAnsi="Arial" w:cs="Arial"/>
          <w:sz w:val="18"/>
          <w:szCs w:val="18"/>
        </w:rPr>
      </w:pPr>
      <w:r w:rsidRPr="00CF2C0E">
        <w:rPr>
          <w:rFonts w:ascii="Arial" w:hAnsi="Arial" w:cs="Arial"/>
          <w:sz w:val="18"/>
          <w:szCs w:val="18"/>
        </w:rPr>
        <w:t xml:space="preserve">Urs Scheuss, </w:t>
      </w:r>
      <w:proofErr w:type="gramStart"/>
      <w:r w:rsidRPr="00CF2C0E">
        <w:rPr>
          <w:rFonts w:ascii="Arial" w:hAnsi="Arial" w:cs="Arial"/>
          <w:sz w:val="18"/>
          <w:szCs w:val="18"/>
        </w:rPr>
        <w:t>SSES Geschäftsleiter</w:t>
      </w:r>
      <w:proofErr w:type="gramEnd"/>
      <w:r w:rsidRPr="00CF2C0E">
        <w:rPr>
          <w:rFonts w:ascii="Arial" w:hAnsi="Arial" w:cs="Arial"/>
          <w:sz w:val="18"/>
          <w:szCs w:val="18"/>
        </w:rPr>
        <w:t>, urs.scheuss@sses.ch, + 41 78 795 91 83</w:t>
      </w:r>
    </w:p>
    <w:p w14:paraId="3A52434D" w14:textId="55B20375" w:rsidR="001B2D72" w:rsidRPr="00CF2C0E" w:rsidRDefault="002944D1" w:rsidP="001B2D72">
      <w:pPr>
        <w:spacing w:after="0" w:line="240" w:lineRule="auto"/>
        <w:rPr>
          <w:rFonts w:ascii="Arial" w:hAnsi="Arial" w:cs="Arial"/>
          <w:sz w:val="18"/>
          <w:szCs w:val="18"/>
          <w:u w:val="single"/>
          <w:lang w:val="fr-CH"/>
        </w:rPr>
      </w:pPr>
      <w:proofErr w:type="spellStart"/>
      <w:r w:rsidRPr="00CF2C0E">
        <w:rPr>
          <w:rFonts w:ascii="Arial" w:hAnsi="Arial" w:cs="Arial"/>
          <w:sz w:val="18"/>
          <w:szCs w:val="18"/>
          <w:u w:val="single"/>
          <w:lang w:val="fr-CH"/>
        </w:rPr>
        <w:t>Bildlegende</w:t>
      </w:r>
      <w:proofErr w:type="spellEnd"/>
    </w:p>
    <w:p w14:paraId="26093ED5" w14:textId="54D1C7D8" w:rsidR="001B2D72" w:rsidRPr="00CF2C0E" w:rsidRDefault="0019227D" w:rsidP="002944D1">
      <w:pPr>
        <w:spacing w:after="0" w:line="240" w:lineRule="auto"/>
        <w:rPr>
          <w:rFonts w:ascii="Arial" w:hAnsi="Arial" w:cs="Arial"/>
          <w:sz w:val="18"/>
          <w:szCs w:val="18"/>
        </w:rPr>
      </w:pPr>
      <w:r w:rsidRPr="00CF2C0E">
        <w:rPr>
          <w:rFonts w:ascii="Arial" w:hAnsi="Arial" w:cs="Arial"/>
          <w:sz w:val="18"/>
          <w:szCs w:val="18"/>
        </w:rPr>
        <w:t>(</w:t>
      </w:r>
      <w:r w:rsidR="002944D1" w:rsidRPr="00CF2C0E">
        <w:rPr>
          <w:rFonts w:ascii="Arial" w:hAnsi="Arial" w:cs="Arial"/>
          <w:sz w:val="18"/>
          <w:szCs w:val="18"/>
        </w:rPr>
        <w:t>v.l.n.r.</w:t>
      </w:r>
      <w:r w:rsidRPr="00CF2C0E">
        <w:rPr>
          <w:rFonts w:ascii="Arial" w:hAnsi="Arial" w:cs="Arial"/>
          <w:sz w:val="18"/>
          <w:szCs w:val="18"/>
        </w:rPr>
        <w:t xml:space="preserve">): Felix Stockar, </w:t>
      </w:r>
      <w:proofErr w:type="gramStart"/>
      <w:r w:rsidR="002944D1" w:rsidRPr="00CF2C0E">
        <w:rPr>
          <w:rFonts w:ascii="Arial" w:hAnsi="Arial" w:cs="Arial"/>
          <w:sz w:val="18"/>
          <w:szCs w:val="18"/>
        </w:rPr>
        <w:t>SSES Tour</w:t>
      </w:r>
      <w:proofErr w:type="gramEnd"/>
      <w:r w:rsidR="002944D1" w:rsidRPr="00CF2C0E">
        <w:rPr>
          <w:rFonts w:ascii="Arial" w:hAnsi="Arial" w:cs="Arial"/>
          <w:sz w:val="18"/>
          <w:szCs w:val="18"/>
        </w:rPr>
        <w:t xml:space="preserve"> de Sol Jubiläum Projektleitung und Medien</w:t>
      </w:r>
      <w:r w:rsidRPr="00CF2C0E">
        <w:rPr>
          <w:rFonts w:ascii="Arial" w:hAnsi="Arial" w:cs="Arial"/>
          <w:sz w:val="18"/>
          <w:szCs w:val="18"/>
        </w:rPr>
        <w:t xml:space="preserve">, Bruno </w:t>
      </w:r>
      <w:proofErr w:type="spellStart"/>
      <w:r w:rsidRPr="00CF2C0E">
        <w:rPr>
          <w:rFonts w:ascii="Arial" w:hAnsi="Arial" w:cs="Arial"/>
          <w:sz w:val="18"/>
          <w:szCs w:val="18"/>
        </w:rPr>
        <w:t>Guanzirolli</w:t>
      </w:r>
      <w:proofErr w:type="spellEnd"/>
      <w:r w:rsidRPr="00CF2C0E">
        <w:rPr>
          <w:rFonts w:ascii="Arial" w:hAnsi="Arial" w:cs="Arial"/>
          <w:sz w:val="18"/>
          <w:szCs w:val="18"/>
        </w:rPr>
        <w:t xml:space="preserve">, </w:t>
      </w:r>
      <w:r w:rsidR="002944D1" w:rsidRPr="00CF2C0E">
        <w:rPr>
          <w:rFonts w:ascii="Arial" w:hAnsi="Arial" w:cs="Arial"/>
          <w:sz w:val="18"/>
          <w:szCs w:val="18"/>
        </w:rPr>
        <w:t>Teamchef</w:t>
      </w:r>
      <w:r w:rsidRPr="00CF2C0E">
        <w:rPr>
          <w:rFonts w:ascii="Arial" w:hAnsi="Arial" w:cs="Arial"/>
          <w:sz w:val="18"/>
          <w:szCs w:val="18"/>
        </w:rPr>
        <w:t xml:space="preserve"> </w:t>
      </w:r>
      <w:r w:rsidRPr="00CF2C0E">
        <w:rPr>
          <w:rFonts w:ascii="Arial" w:hAnsi="Arial" w:cs="Arial"/>
          <w:sz w:val="18"/>
          <w:szCs w:val="18"/>
        </w:rPr>
        <w:t xml:space="preserve">TTVS (Team Ticino </w:t>
      </w:r>
      <w:proofErr w:type="spellStart"/>
      <w:r w:rsidRPr="00CF2C0E">
        <w:rPr>
          <w:rFonts w:ascii="Arial" w:hAnsi="Arial" w:cs="Arial"/>
          <w:sz w:val="18"/>
          <w:szCs w:val="18"/>
        </w:rPr>
        <w:t>Vehicolo</w:t>
      </w:r>
      <w:proofErr w:type="spellEnd"/>
      <w:r w:rsidRPr="00CF2C0E">
        <w:rPr>
          <w:rFonts w:ascii="Arial" w:hAnsi="Arial" w:cs="Arial"/>
          <w:sz w:val="18"/>
          <w:szCs w:val="18"/>
        </w:rPr>
        <w:t xml:space="preserve"> Solare)</w:t>
      </w:r>
      <w:r w:rsidRPr="00CF2C0E">
        <w:rPr>
          <w:rFonts w:ascii="Arial" w:hAnsi="Arial" w:cs="Arial"/>
          <w:sz w:val="18"/>
          <w:szCs w:val="18"/>
        </w:rPr>
        <w:t xml:space="preserve"> </w:t>
      </w:r>
      <w:r w:rsidR="002944D1" w:rsidRPr="00CF2C0E">
        <w:rPr>
          <w:rFonts w:ascii="Arial" w:hAnsi="Arial" w:cs="Arial"/>
          <w:sz w:val="18"/>
          <w:szCs w:val="18"/>
        </w:rPr>
        <w:t>und</w:t>
      </w:r>
      <w:r w:rsidRPr="00CF2C0E">
        <w:rPr>
          <w:rFonts w:ascii="Arial" w:hAnsi="Arial" w:cs="Arial"/>
          <w:sz w:val="18"/>
          <w:szCs w:val="18"/>
        </w:rPr>
        <w:t xml:space="preserve"> </w:t>
      </w:r>
      <w:r w:rsidRPr="00CF2C0E">
        <w:rPr>
          <w:rFonts w:ascii="Arial" w:hAnsi="Arial" w:cs="Arial"/>
          <w:sz w:val="18"/>
          <w:szCs w:val="18"/>
        </w:rPr>
        <w:t>Dr. Felix Wirth</w:t>
      </w:r>
      <w:r w:rsidR="002944D1" w:rsidRPr="00CF2C0E">
        <w:rPr>
          <w:rFonts w:ascii="Arial" w:hAnsi="Arial" w:cs="Arial"/>
          <w:sz w:val="18"/>
          <w:szCs w:val="18"/>
        </w:rPr>
        <w:t xml:space="preserve">, </w:t>
      </w:r>
      <w:r w:rsidR="00CF2C0E" w:rsidRPr="00CF2C0E">
        <w:rPr>
          <w:rFonts w:ascii="Arial" w:hAnsi="Arial" w:cs="Arial"/>
          <w:sz w:val="18"/>
          <w:szCs w:val="18"/>
        </w:rPr>
        <w:t>Leitung Ausstellung und Vermittlung</w:t>
      </w:r>
      <w:r w:rsidR="00CF2C0E" w:rsidRPr="00CF2C0E">
        <w:rPr>
          <w:rFonts w:ascii="Arial" w:hAnsi="Arial" w:cs="Arial"/>
          <w:sz w:val="18"/>
          <w:szCs w:val="18"/>
        </w:rPr>
        <w:t xml:space="preserve"> Technikmuseum </w:t>
      </w:r>
      <w:r w:rsidRPr="00CF2C0E">
        <w:rPr>
          <w:rFonts w:ascii="Arial" w:hAnsi="Arial" w:cs="Arial"/>
          <w:sz w:val="18"/>
          <w:szCs w:val="18"/>
        </w:rPr>
        <w:t xml:space="preserve">Enter </w:t>
      </w:r>
      <w:r w:rsidR="00CF2C0E" w:rsidRPr="00CF2C0E">
        <w:rPr>
          <w:rFonts w:ascii="Arial" w:hAnsi="Arial" w:cs="Arial"/>
          <w:sz w:val="18"/>
          <w:szCs w:val="18"/>
        </w:rPr>
        <w:t>mit</w:t>
      </w:r>
      <w:r w:rsidRPr="00CF2C0E">
        <w:rPr>
          <w:rFonts w:ascii="Arial" w:hAnsi="Arial" w:cs="Arial"/>
          <w:sz w:val="18"/>
          <w:szCs w:val="18"/>
        </w:rPr>
        <w:t xml:space="preserve"> </w:t>
      </w:r>
      <w:r w:rsidR="00CF2C0E" w:rsidRPr="00CF2C0E">
        <w:rPr>
          <w:rFonts w:ascii="Arial" w:hAnsi="Arial" w:cs="Arial"/>
          <w:sz w:val="18"/>
          <w:szCs w:val="18"/>
        </w:rPr>
        <w:t>einem</w:t>
      </w:r>
      <w:r w:rsidRPr="00CF2C0E">
        <w:rPr>
          <w:rFonts w:ascii="Arial" w:hAnsi="Arial" w:cs="Arial"/>
          <w:sz w:val="18"/>
          <w:szCs w:val="18"/>
        </w:rPr>
        <w:t xml:space="preserve"> Tour de Sol</w:t>
      </w:r>
      <w:r w:rsidR="00CF2C0E" w:rsidRPr="00CF2C0E">
        <w:rPr>
          <w:rFonts w:ascii="Arial" w:hAnsi="Arial" w:cs="Arial"/>
          <w:sz w:val="18"/>
          <w:szCs w:val="18"/>
        </w:rPr>
        <w:t xml:space="preserve"> Fahrzeug</w:t>
      </w:r>
      <w:r w:rsidRPr="00CF2C0E">
        <w:rPr>
          <w:rFonts w:ascii="Arial" w:hAnsi="Arial" w:cs="Arial"/>
          <w:sz w:val="18"/>
          <w:szCs w:val="18"/>
        </w:rPr>
        <w:t>.</w:t>
      </w:r>
    </w:p>
    <w:sectPr w:rsidR="001B2D72" w:rsidRPr="00CF2C0E" w:rsidSect="0019227D">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72"/>
    <w:rsid w:val="00036AF4"/>
    <w:rsid w:val="0019227D"/>
    <w:rsid w:val="001B2D72"/>
    <w:rsid w:val="002944D1"/>
    <w:rsid w:val="008F461B"/>
    <w:rsid w:val="00CF2C0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034A"/>
  <w15:chartTrackingRefBased/>
  <w15:docId w15:val="{50275713-B1C0-4E20-A0F2-275837B9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2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2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2D7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2D7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2D7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2D7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2D7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2D7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2D7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2D7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2D7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2D7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2D7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2D7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2D7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2D7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2D7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2D72"/>
    <w:rPr>
      <w:rFonts w:eastAsiaTheme="majorEastAsia" w:cstheme="majorBidi"/>
      <w:color w:val="272727" w:themeColor="text1" w:themeTint="D8"/>
    </w:rPr>
  </w:style>
  <w:style w:type="paragraph" w:styleId="Titel">
    <w:name w:val="Title"/>
    <w:basedOn w:val="Standard"/>
    <w:next w:val="Standard"/>
    <w:link w:val="TitelZchn"/>
    <w:uiPriority w:val="10"/>
    <w:qFormat/>
    <w:rsid w:val="001B2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2D7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2D7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2D7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2D7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2D72"/>
    <w:rPr>
      <w:i/>
      <w:iCs/>
      <w:color w:val="404040" w:themeColor="text1" w:themeTint="BF"/>
    </w:rPr>
  </w:style>
  <w:style w:type="paragraph" w:styleId="Listenabsatz">
    <w:name w:val="List Paragraph"/>
    <w:basedOn w:val="Standard"/>
    <w:uiPriority w:val="34"/>
    <w:qFormat/>
    <w:rsid w:val="001B2D72"/>
    <w:pPr>
      <w:ind w:left="720"/>
      <w:contextualSpacing/>
    </w:pPr>
  </w:style>
  <w:style w:type="character" w:styleId="IntensiveHervorhebung">
    <w:name w:val="Intense Emphasis"/>
    <w:basedOn w:val="Absatz-Standardschriftart"/>
    <w:uiPriority w:val="21"/>
    <w:qFormat/>
    <w:rsid w:val="001B2D72"/>
    <w:rPr>
      <w:i/>
      <w:iCs/>
      <w:color w:val="0F4761" w:themeColor="accent1" w:themeShade="BF"/>
    </w:rPr>
  </w:style>
  <w:style w:type="paragraph" w:styleId="IntensivesZitat">
    <w:name w:val="Intense Quote"/>
    <w:basedOn w:val="Standard"/>
    <w:next w:val="Standard"/>
    <w:link w:val="IntensivesZitatZchn"/>
    <w:uiPriority w:val="30"/>
    <w:qFormat/>
    <w:rsid w:val="001B2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2D72"/>
    <w:rPr>
      <w:i/>
      <w:iCs/>
      <w:color w:val="0F4761" w:themeColor="accent1" w:themeShade="BF"/>
    </w:rPr>
  </w:style>
  <w:style w:type="character" w:styleId="IntensiverVerweis">
    <w:name w:val="Intense Reference"/>
    <w:basedOn w:val="Absatz-Standardschriftart"/>
    <w:uiPriority w:val="32"/>
    <w:qFormat/>
    <w:rsid w:val="001B2D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3392</Characters>
  <Application>Microsoft Office Word</Application>
  <DocSecurity>0</DocSecurity>
  <Lines>28</Lines>
  <Paragraphs>7</Paragraphs>
  <ScaleCrop>false</ScaleCrop>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Stockar</dc:creator>
  <cp:keywords/>
  <dc:description/>
  <cp:lastModifiedBy>Felix Stockar</cp:lastModifiedBy>
  <cp:revision>5</cp:revision>
  <dcterms:created xsi:type="dcterms:W3CDTF">2025-06-30T05:18:00Z</dcterms:created>
  <dcterms:modified xsi:type="dcterms:W3CDTF">2025-06-30T05:24:00Z</dcterms:modified>
</cp:coreProperties>
</file>